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25BFD" w14:textId="77777777" w:rsidR="00454DC3" w:rsidRDefault="00454DC3" w:rsidP="00454DC3">
      <w:pPr>
        <w:pStyle w:val="Heading1"/>
      </w:pPr>
      <w:r w:rsidRPr="00516512">
        <w:t>19CS32E1</w:t>
      </w:r>
      <w:r>
        <w:t xml:space="preserve"> - SOFTWARE PROJECT MANAGEMENT</w:t>
      </w:r>
    </w:p>
    <w:p w14:paraId="613FE687" w14:textId="77777777" w:rsidR="00454DC3" w:rsidRDefault="00454DC3" w:rsidP="00454DC3">
      <w:pPr>
        <w:pStyle w:val="SUBTITLE"/>
        <w:rPr>
          <w:sz w:val="22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454DC3" w14:paraId="4F59BB34" w14:textId="77777777" w:rsidTr="001314B4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BF5A" w14:textId="77777777" w:rsidR="00454DC3" w:rsidRDefault="00454DC3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Course Category: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D8A2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Professional Elective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78EC" w14:textId="77777777" w:rsidR="00454DC3" w:rsidRDefault="00454DC3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Credits: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AC6CF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54DC3" w14:paraId="5DCBEB9A" w14:textId="77777777" w:rsidTr="001314B4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FA916" w14:textId="77777777" w:rsidR="00454DC3" w:rsidRDefault="00454DC3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Course Type: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79C0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Theory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97C89" w14:textId="77777777" w:rsidR="00454DC3" w:rsidRDefault="00454DC3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Lecture – Tutorial – Practical: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800A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3-0-0</w:t>
            </w:r>
          </w:p>
        </w:tc>
      </w:tr>
      <w:tr w:rsidR="00454DC3" w14:paraId="65E16D7A" w14:textId="77777777" w:rsidTr="001314B4">
        <w:trPr>
          <w:trHeight w:val="8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6967" w14:textId="77777777" w:rsidR="00454DC3" w:rsidRDefault="00454DC3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Prerequisite: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9B4A" w14:textId="77777777" w:rsidR="00454DC3" w:rsidRDefault="00454DC3" w:rsidP="001314B4">
            <w:pPr>
              <w:pStyle w:val="Para"/>
              <w:spacing w:line="276" w:lineRule="auto"/>
              <w:rPr>
                <w:b/>
                <w:lang w:val="en-US"/>
              </w:rPr>
            </w:pPr>
            <w:r>
              <w:rPr>
                <w:lang w:val="en-US"/>
              </w:rPr>
              <w:t>Student need to have knowledge in Software engineering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43DEC" w14:textId="77777777" w:rsidR="00454DC3" w:rsidRDefault="00454DC3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Sessional Evaluation:</w:t>
            </w:r>
          </w:p>
          <w:p w14:paraId="433870FC" w14:textId="77777777" w:rsidR="00454DC3" w:rsidRDefault="00454DC3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Univ. Exam Evaluation:</w:t>
            </w:r>
          </w:p>
          <w:p w14:paraId="67533CC0" w14:textId="77777777" w:rsidR="00454DC3" w:rsidRDefault="00454DC3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Total Marks: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7D58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14:paraId="012B92E2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7FAE8997" w14:textId="77777777" w:rsidR="00454DC3" w:rsidRDefault="00454DC3" w:rsidP="001314B4">
            <w:pPr>
              <w:pStyle w:val="Para"/>
              <w:spacing w:line="276" w:lineRule="auto"/>
              <w:rPr>
                <w:b/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54DC3" w14:paraId="5F79E374" w14:textId="77777777" w:rsidTr="001314B4">
        <w:trPr>
          <w:trHeight w:val="8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BDDC" w14:textId="77777777" w:rsidR="00454DC3" w:rsidRDefault="00454DC3" w:rsidP="001314B4">
            <w:pPr>
              <w:spacing w:after="0" w:line="240" w:lineRule="auto"/>
              <w:jc w:val="right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Objectives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60E9" w14:textId="77777777" w:rsidR="00454DC3" w:rsidRDefault="00454DC3" w:rsidP="00454DC3">
            <w:pPr>
              <w:pStyle w:val="Para"/>
              <w:numPr>
                <w:ilvl w:val="0"/>
                <w:numId w:val="24"/>
              </w:num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To study how to plan and manage projects at each stage of the software development life cycle (SDLC)</w:t>
            </w:r>
          </w:p>
          <w:p w14:paraId="5A8BA921" w14:textId="77777777" w:rsidR="00454DC3" w:rsidRDefault="00454DC3" w:rsidP="00454DC3">
            <w:pPr>
              <w:pStyle w:val="Para"/>
              <w:numPr>
                <w:ilvl w:val="0"/>
                <w:numId w:val="24"/>
              </w:num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To train software project managers and other individuals involved in software project planning and tracking and oversight in the implementation of the software project management process.</w:t>
            </w:r>
          </w:p>
          <w:p w14:paraId="3AE432B3" w14:textId="77777777" w:rsidR="00454DC3" w:rsidRDefault="00454DC3" w:rsidP="00454DC3">
            <w:pPr>
              <w:pStyle w:val="Para"/>
              <w:numPr>
                <w:ilvl w:val="0"/>
                <w:numId w:val="24"/>
              </w:num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To understand successful software projects that support organization’s strategic goals</w:t>
            </w:r>
          </w:p>
        </w:tc>
      </w:tr>
    </w:tbl>
    <w:p w14:paraId="6217BE97" w14:textId="77777777" w:rsidR="00454DC3" w:rsidRDefault="00454DC3" w:rsidP="00454DC3">
      <w:pPr>
        <w:rPr>
          <w:rFonts w:eastAsia="Calibri" w:cs="Calibri"/>
          <w:color w:val="000000"/>
          <w:sz w:val="20"/>
          <w:szCs w:val="20"/>
          <w:u w:color="000000"/>
          <w:lang w:val="en-US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60"/>
        <w:gridCol w:w="7815"/>
      </w:tblGrid>
      <w:tr w:rsidR="00454DC3" w14:paraId="0C8D61EF" w14:textId="77777777" w:rsidTr="001314B4">
        <w:trPr>
          <w:trHeight w:val="43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A4CF" w14:textId="77777777" w:rsidR="00454DC3" w:rsidRDefault="00454DC3" w:rsidP="001314B4">
            <w:pPr>
              <w:spacing w:after="0" w:line="240" w:lineRule="auto"/>
              <w:jc w:val="center"/>
              <w:rPr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Course Outcomes</w:t>
            </w:r>
          </w:p>
        </w:tc>
        <w:tc>
          <w:tcPr>
            <w:tcW w:w="8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A8001" w14:textId="77777777" w:rsidR="00454DC3" w:rsidRDefault="00454DC3" w:rsidP="001314B4">
            <w:pPr>
              <w:spacing w:after="0" w:line="240" w:lineRule="auto"/>
              <w:jc w:val="both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Upon successful completion of the course, the students will be able to:</w:t>
            </w:r>
          </w:p>
        </w:tc>
      </w:tr>
      <w:tr w:rsidR="00454DC3" w14:paraId="591B0413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D0D0" w14:textId="77777777" w:rsidR="00454DC3" w:rsidRDefault="00454DC3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17DE0" w14:textId="77777777" w:rsidR="00454DC3" w:rsidRDefault="00454DC3" w:rsidP="001314B4">
            <w:pPr>
              <w:spacing w:after="0" w:line="240" w:lineRule="auto"/>
              <w:jc w:val="center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CO1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CAB4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Understand the basics of software organization as related to project and process management.</w:t>
            </w:r>
          </w:p>
        </w:tc>
      </w:tr>
      <w:tr w:rsidR="00454DC3" w14:paraId="22B07EAD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3EF1" w14:textId="77777777" w:rsidR="00454DC3" w:rsidRDefault="00454DC3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38EED" w14:textId="77777777" w:rsidR="00454DC3" w:rsidRDefault="00454DC3" w:rsidP="001314B4">
            <w:pPr>
              <w:spacing w:after="0" w:line="240" w:lineRule="auto"/>
              <w:jc w:val="center"/>
              <w:rPr>
                <w:szCs w:val="20"/>
                <w:lang w:val="en-US" w:bidi="hi-IN"/>
              </w:rPr>
            </w:pPr>
            <w:r>
              <w:rPr>
                <w:szCs w:val="20"/>
                <w:lang w:bidi="hi-IN"/>
              </w:rPr>
              <w:t>CO2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D8D1" w14:textId="77777777" w:rsidR="00454DC3" w:rsidRDefault="00454DC3" w:rsidP="001314B4">
            <w:pPr>
              <w:spacing w:after="0" w:line="240" w:lineRule="auto"/>
              <w:jc w:val="both"/>
              <w:rPr>
                <w:rFonts w:ascii="Calibri" w:hAnsi="Calibri"/>
                <w:lang w:bidi="hi-IN"/>
              </w:rPr>
            </w:pPr>
            <w:r>
              <w:rPr>
                <w:szCs w:val="20"/>
                <w:lang w:bidi="hi-IN"/>
              </w:rPr>
              <w:t>Recognize the basic capabilities of software project.</w:t>
            </w:r>
          </w:p>
        </w:tc>
      </w:tr>
      <w:tr w:rsidR="00454DC3" w14:paraId="6DED6E0F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87E4" w14:textId="77777777" w:rsidR="00454DC3" w:rsidRDefault="00454DC3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15E3" w14:textId="77777777" w:rsidR="00454DC3" w:rsidRDefault="00454DC3" w:rsidP="001314B4">
            <w:pPr>
              <w:spacing w:after="0" w:line="240" w:lineRule="auto"/>
              <w:jc w:val="center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CO3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7A0F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Procure the basic steps of project planning and project management. </w:t>
            </w:r>
          </w:p>
        </w:tc>
      </w:tr>
      <w:tr w:rsidR="00454DC3" w14:paraId="471936A8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422C5" w14:textId="77777777" w:rsidR="00454DC3" w:rsidRDefault="00454DC3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BA01" w14:textId="77777777" w:rsidR="00454DC3" w:rsidRDefault="00454DC3" w:rsidP="001314B4">
            <w:pPr>
              <w:spacing w:after="0" w:line="240" w:lineRule="auto"/>
              <w:jc w:val="center"/>
              <w:rPr>
                <w:szCs w:val="20"/>
                <w:lang w:val="en-US" w:bidi="hi-IN"/>
              </w:rPr>
            </w:pPr>
            <w:r>
              <w:rPr>
                <w:szCs w:val="20"/>
                <w:lang w:bidi="hi-IN"/>
              </w:rPr>
              <w:t>CO4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A9B6B" w14:textId="77777777" w:rsidR="00454DC3" w:rsidRDefault="00454DC3" w:rsidP="001314B4">
            <w:pPr>
              <w:spacing w:after="0" w:line="240" w:lineRule="auto"/>
              <w:jc w:val="both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Compare and differentiate organization structures and project structures</w:t>
            </w:r>
          </w:p>
        </w:tc>
      </w:tr>
      <w:tr w:rsidR="00454DC3" w14:paraId="261DA4A4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9C41" w14:textId="77777777" w:rsidR="00454DC3" w:rsidRDefault="00454DC3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3F8E" w14:textId="77777777" w:rsidR="00454DC3" w:rsidRDefault="00454DC3" w:rsidP="001314B4">
            <w:pPr>
              <w:spacing w:after="0" w:line="240" w:lineRule="auto"/>
              <w:jc w:val="center"/>
              <w:rPr>
                <w:rFonts w:cs="Calibri"/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CO5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118A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Employ the responsibilities for tracking the software projects. </w:t>
            </w:r>
          </w:p>
        </w:tc>
      </w:tr>
      <w:tr w:rsidR="00454DC3" w14:paraId="010DD68C" w14:textId="77777777" w:rsidTr="001314B4">
        <w:trPr>
          <w:trHeight w:val="145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1E252" w14:textId="77777777" w:rsidR="00454DC3" w:rsidRDefault="00454DC3" w:rsidP="001314B4">
            <w:pPr>
              <w:spacing w:after="0"/>
              <w:rPr>
                <w:rFonts w:eastAsia="Calibri" w:cs="Calibri"/>
                <w:b/>
                <w:bCs/>
                <w:color w:val="000000"/>
                <w:szCs w:val="24"/>
                <w:u w:color="000000"/>
                <w:lang w:val="en-US" w:bidi="hi-I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4D37" w14:textId="77777777" w:rsidR="00454DC3" w:rsidRDefault="00454DC3" w:rsidP="001314B4">
            <w:pPr>
              <w:spacing w:after="0" w:line="240" w:lineRule="auto"/>
              <w:jc w:val="center"/>
              <w:rPr>
                <w:szCs w:val="20"/>
                <w:lang w:val="en-US" w:bidi="hi-IN"/>
              </w:rPr>
            </w:pPr>
            <w:r>
              <w:rPr>
                <w:szCs w:val="20"/>
                <w:lang w:bidi="hi-IN"/>
              </w:rPr>
              <w:t>CO6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0042" w14:textId="77777777" w:rsidR="00454DC3" w:rsidRDefault="00454DC3" w:rsidP="001314B4">
            <w:pPr>
              <w:spacing w:after="0" w:line="240" w:lineRule="auto"/>
              <w:jc w:val="both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Track the process automation and project control.</w:t>
            </w:r>
          </w:p>
        </w:tc>
      </w:tr>
      <w:tr w:rsidR="00454DC3" w14:paraId="2D2E642F" w14:textId="77777777" w:rsidTr="001314B4">
        <w:trPr>
          <w:trHeight w:val="1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EC61EC" w14:textId="77777777" w:rsidR="00454DC3" w:rsidRDefault="00454DC3" w:rsidP="001314B4">
            <w:pPr>
              <w:spacing w:after="0" w:line="240" w:lineRule="auto"/>
              <w:jc w:val="center"/>
              <w:rPr>
                <w:rFonts w:cs="Calibri"/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Course Content</w:t>
            </w:r>
          </w:p>
        </w:tc>
        <w:tc>
          <w:tcPr>
            <w:tcW w:w="8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562E5" w14:textId="77777777" w:rsidR="00454DC3" w:rsidRDefault="00454DC3" w:rsidP="001314B4">
            <w:pPr>
              <w:pStyle w:val="UNIT"/>
              <w:rPr>
                <w:lang w:val="en-US"/>
              </w:rPr>
            </w:pPr>
            <w:r>
              <w:rPr>
                <w:lang w:val="en-US"/>
              </w:rPr>
              <w:t>UNIT – I</w:t>
            </w:r>
          </w:p>
          <w:p w14:paraId="175FA719" w14:textId="77777777" w:rsidR="00454DC3" w:rsidRDefault="00454DC3" w:rsidP="001314B4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Conventional Software Management:</w:t>
            </w:r>
            <w:r>
              <w:rPr>
                <w:lang w:val="en-US"/>
              </w:rPr>
              <w:t xml:space="preserve"> The waterfall model, conventional software Management performance.</w:t>
            </w:r>
          </w:p>
          <w:p w14:paraId="4B9A393E" w14:textId="77777777" w:rsidR="00454DC3" w:rsidRDefault="00454DC3" w:rsidP="001314B4">
            <w:pPr>
              <w:pStyle w:val="PARAGRAPH"/>
              <w:rPr>
                <w:b/>
                <w:lang w:val="en-US"/>
              </w:rPr>
            </w:pPr>
          </w:p>
          <w:p w14:paraId="7692E8D5" w14:textId="77777777" w:rsidR="00454DC3" w:rsidRDefault="00454DC3" w:rsidP="001314B4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Evolution of Software Economics:</w:t>
            </w:r>
            <w:r>
              <w:rPr>
                <w:lang w:val="en-US"/>
              </w:rPr>
              <w:t xml:space="preserve"> Software Economics, pragmatic software cost estimation.</w:t>
            </w:r>
          </w:p>
          <w:p w14:paraId="7CFB2BB6" w14:textId="77777777" w:rsidR="00454DC3" w:rsidRDefault="00454DC3" w:rsidP="001314B4">
            <w:pPr>
              <w:pStyle w:val="UNIT"/>
              <w:rPr>
                <w:lang w:val="en-US"/>
              </w:rPr>
            </w:pPr>
            <w:r>
              <w:rPr>
                <w:lang w:val="en-US"/>
              </w:rPr>
              <w:t>UNIT – II</w:t>
            </w:r>
          </w:p>
          <w:p w14:paraId="4AC8DA88" w14:textId="77777777" w:rsidR="00454DC3" w:rsidRDefault="00454DC3" w:rsidP="001314B4">
            <w:pPr>
              <w:pStyle w:val="PARAGRAPH"/>
              <w:rPr>
                <w:lang w:bidi="hi-IN"/>
              </w:rPr>
            </w:pPr>
            <w:r>
              <w:rPr>
                <w:b/>
                <w:lang w:bidi="hi-IN"/>
              </w:rPr>
              <w:t>Improving Software Economics:</w:t>
            </w:r>
            <w:r>
              <w:rPr>
                <w:lang w:bidi="hi-IN"/>
              </w:rPr>
              <w:t xml:space="preserve"> Reducing Software product size, improving software processes, improving team effectiveness, improving automation, Achieving required quality, peer inspections.</w:t>
            </w:r>
          </w:p>
          <w:p w14:paraId="16745F29" w14:textId="77777777" w:rsidR="00454DC3" w:rsidRDefault="00454DC3" w:rsidP="001314B4">
            <w:pPr>
              <w:pStyle w:val="PARAGRAPH"/>
              <w:rPr>
                <w:lang w:val="en-US" w:bidi="hi-IN"/>
              </w:rPr>
            </w:pPr>
          </w:p>
          <w:p w14:paraId="097373E0" w14:textId="77777777" w:rsidR="00454DC3" w:rsidRDefault="00454DC3" w:rsidP="001314B4">
            <w:pPr>
              <w:pStyle w:val="PARAGRAPH"/>
              <w:rPr>
                <w:lang w:bidi="hi-IN"/>
              </w:rPr>
            </w:pPr>
            <w:r>
              <w:rPr>
                <w:b/>
                <w:lang w:bidi="hi-IN"/>
              </w:rPr>
              <w:t>The old way and the new:</w:t>
            </w:r>
            <w:r>
              <w:rPr>
                <w:lang w:bidi="hi-IN"/>
              </w:rPr>
              <w:t xml:space="preserve"> The principles of conventional software Engineering, principles of modern software management, transitioning to an iterative process.</w:t>
            </w:r>
          </w:p>
          <w:p w14:paraId="2D3112E5" w14:textId="77777777" w:rsidR="00454DC3" w:rsidRDefault="00454DC3" w:rsidP="001314B4">
            <w:pPr>
              <w:pStyle w:val="NoSpacing"/>
              <w:rPr>
                <w:lang w:val="en-US"/>
              </w:rPr>
            </w:pPr>
          </w:p>
          <w:p w14:paraId="4EAEAFB6" w14:textId="77777777" w:rsidR="00454DC3" w:rsidRDefault="00454DC3" w:rsidP="001314B4">
            <w:pPr>
              <w:pStyle w:val="UNIT"/>
              <w:rPr>
                <w:lang w:val="en-US" w:bidi="te-IN"/>
              </w:rPr>
            </w:pPr>
            <w:r>
              <w:rPr>
                <w:lang w:val="en-US"/>
              </w:rPr>
              <w:t>UNIT – III</w:t>
            </w:r>
          </w:p>
          <w:p w14:paraId="1E97AEC3" w14:textId="77777777" w:rsidR="00454DC3" w:rsidRDefault="00454DC3" w:rsidP="001314B4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Life cycle phases:</w:t>
            </w:r>
            <w:r>
              <w:rPr>
                <w:lang w:val="en-US"/>
              </w:rPr>
              <w:t xml:space="preserve"> Engineering and production stages, inception, Elaboration, construction, transition phases.</w:t>
            </w:r>
          </w:p>
          <w:p w14:paraId="3C1839EB" w14:textId="77777777" w:rsidR="00454DC3" w:rsidRDefault="00454DC3" w:rsidP="001314B4">
            <w:pPr>
              <w:pStyle w:val="PARAGRAPH"/>
              <w:rPr>
                <w:lang w:val="en-US"/>
              </w:rPr>
            </w:pPr>
          </w:p>
          <w:p w14:paraId="0872C65D" w14:textId="77777777" w:rsidR="00454DC3" w:rsidRDefault="00454DC3" w:rsidP="001314B4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Artifacts of the process:</w:t>
            </w:r>
            <w:r>
              <w:rPr>
                <w:lang w:val="en-US"/>
              </w:rPr>
              <w:t xml:space="preserve"> The artifact sets, Management artifacts, Engineering artifacts, programmatic artifacts.</w:t>
            </w:r>
          </w:p>
          <w:p w14:paraId="36309708" w14:textId="77777777" w:rsidR="00454DC3" w:rsidRDefault="00454DC3" w:rsidP="001314B4">
            <w:pPr>
              <w:pStyle w:val="PARAGRAPH"/>
              <w:rPr>
                <w:lang w:val="en-US"/>
              </w:rPr>
            </w:pPr>
          </w:p>
          <w:p w14:paraId="011EDF0F" w14:textId="77777777" w:rsidR="00454DC3" w:rsidRDefault="00454DC3" w:rsidP="001314B4">
            <w:pPr>
              <w:pStyle w:val="UNIT"/>
              <w:rPr>
                <w:lang w:val="en-US"/>
              </w:rPr>
            </w:pPr>
            <w:r>
              <w:rPr>
                <w:lang w:val="en-US"/>
              </w:rPr>
              <w:lastRenderedPageBreak/>
              <w:t>UNIT – IV</w:t>
            </w:r>
          </w:p>
          <w:p w14:paraId="185FEB10" w14:textId="77777777" w:rsidR="00454DC3" w:rsidRDefault="00454DC3" w:rsidP="001314B4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Model based software architectures</w:t>
            </w:r>
            <w:r>
              <w:rPr>
                <w:lang w:val="en-US"/>
              </w:rPr>
              <w:t>: A Management perspective and technical perspective.</w:t>
            </w:r>
          </w:p>
          <w:p w14:paraId="32C98986" w14:textId="77777777" w:rsidR="00454DC3" w:rsidRDefault="00454DC3" w:rsidP="001314B4">
            <w:pPr>
              <w:pStyle w:val="PARAGRAPH"/>
              <w:rPr>
                <w:lang w:val="en-US"/>
              </w:rPr>
            </w:pPr>
          </w:p>
          <w:p w14:paraId="78ADAE4F" w14:textId="77777777" w:rsidR="00454DC3" w:rsidRDefault="00454DC3" w:rsidP="001314B4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Work Flows of the process:</w:t>
            </w:r>
            <w:r>
              <w:rPr>
                <w:lang w:val="en-US"/>
              </w:rPr>
              <w:t xml:space="preserve"> Software process workflows, Iteration workflows.</w:t>
            </w:r>
            <w:r>
              <w:rPr>
                <w:b/>
                <w:lang w:val="en-US"/>
              </w:rPr>
              <w:t xml:space="preserve"> Checkpoints of the process:</w:t>
            </w:r>
            <w:r>
              <w:rPr>
                <w:lang w:val="en-US"/>
              </w:rPr>
              <w:t xml:space="preserve"> Major mile stones, Minor Milestones, Periodic status assessments.</w:t>
            </w:r>
          </w:p>
          <w:p w14:paraId="3A04FFFA" w14:textId="77777777" w:rsidR="00454DC3" w:rsidRDefault="00454DC3" w:rsidP="001314B4">
            <w:pPr>
              <w:pStyle w:val="PARAGRAPH"/>
              <w:rPr>
                <w:shd w:val="clear" w:color="auto" w:fill="FFFFFF"/>
                <w:lang w:val="en-US"/>
              </w:rPr>
            </w:pPr>
          </w:p>
          <w:p w14:paraId="6CDCF202" w14:textId="77777777" w:rsidR="00454DC3" w:rsidRDefault="00454DC3" w:rsidP="001314B4">
            <w:pPr>
              <w:pStyle w:val="UNIT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UNIT – V</w:t>
            </w:r>
          </w:p>
          <w:p w14:paraId="733D2EE9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  <w:r>
              <w:rPr>
                <w:b/>
                <w:lang w:val="en-US"/>
              </w:rPr>
              <w:t>Iterative Process Planning:</w:t>
            </w:r>
            <w:r>
              <w:rPr>
                <w:lang w:val="en-US"/>
              </w:rPr>
              <w:t xml:space="preserve"> Work breakdown structures, planning guidelines, cost and schedule estimating, Iteration planning process, Pragmatic planning.</w:t>
            </w:r>
          </w:p>
          <w:p w14:paraId="0D3D87F9" w14:textId="77777777" w:rsidR="00454DC3" w:rsidRDefault="00454DC3" w:rsidP="001314B4">
            <w:pPr>
              <w:pStyle w:val="Para"/>
              <w:spacing w:line="276" w:lineRule="auto"/>
              <w:rPr>
                <w:lang w:val="en-US"/>
              </w:rPr>
            </w:pPr>
          </w:p>
          <w:p w14:paraId="0C962185" w14:textId="77777777" w:rsidR="00454DC3" w:rsidRDefault="00454DC3" w:rsidP="001314B4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Project Organizations And Responsibilities: Line-Of-Business Organizations, Project Organizations, Evolution Of Organizations.</w:t>
            </w:r>
          </w:p>
          <w:p w14:paraId="7690986C" w14:textId="77777777" w:rsidR="00454DC3" w:rsidRDefault="00454DC3" w:rsidP="001314B4">
            <w:pPr>
              <w:pStyle w:val="PARAGRAPH"/>
              <w:rPr>
                <w:lang w:val="en-US"/>
              </w:rPr>
            </w:pPr>
          </w:p>
          <w:p w14:paraId="24344E6A" w14:textId="77777777" w:rsidR="00454DC3" w:rsidRDefault="00454DC3" w:rsidP="001314B4">
            <w:pPr>
              <w:pStyle w:val="UNIT"/>
              <w:rPr>
                <w:lang w:val="en-US"/>
              </w:rPr>
            </w:pPr>
            <w:r>
              <w:rPr>
                <w:lang w:val="en-US"/>
              </w:rPr>
              <w:t>UNIT –VI</w:t>
            </w:r>
          </w:p>
          <w:p w14:paraId="05B0F0A2" w14:textId="77777777" w:rsidR="00454DC3" w:rsidRDefault="00454DC3" w:rsidP="001314B4">
            <w:pPr>
              <w:pStyle w:val="UNIT"/>
              <w:jc w:val="both"/>
              <w:rPr>
                <w:b w:val="0"/>
                <w:u w:val="none"/>
                <w:lang w:val="en-US"/>
              </w:rPr>
            </w:pPr>
            <w:r>
              <w:rPr>
                <w:caps w:val="0"/>
                <w:u w:val="none"/>
                <w:lang w:val="en-US"/>
              </w:rPr>
              <w:t>Process Automation:</w:t>
            </w:r>
            <w:r>
              <w:rPr>
                <w:b w:val="0"/>
                <w:caps w:val="0"/>
                <w:u w:val="none"/>
                <w:lang w:val="en-US"/>
              </w:rPr>
              <w:t xml:space="preserve"> Automation Building Blocks, The Project Environment.</w:t>
            </w:r>
          </w:p>
          <w:p w14:paraId="700C2C33" w14:textId="77777777" w:rsidR="00454DC3" w:rsidRDefault="00454DC3" w:rsidP="001314B4">
            <w:pPr>
              <w:pStyle w:val="UNIT"/>
              <w:jc w:val="both"/>
              <w:rPr>
                <w:b w:val="0"/>
                <w:u w:val="none"/>
                <w:lang w:val="en-US"/>
              </w:rPr>
            </w:pPr>
            <w:r>
              <w:rPr>
                <w:caps w:val="0"/>
                <w:u w:val="none"/>
                <w:lang w:val="en-US"/>
              </w:rPr>
              <w:t>Tailoring The Process:</w:t>
            </w:r>
            <w:r>
              <w:rPr>
                <w:b w:val="0"/>
                <w:caps w:val="0"/>
                <w:u w:val="none"/>
                <w:lang w:val="en-US"/>
              </w:rPr>
              <w:t xml:space="preserve"> Process Discriminants.</w:t>
            </w:r>
          </w:p>
          <w:p w14:paraId="1E0886F5" w14:textId="77777777" w:rsidR="00454DC3" w:rsidRDefault="00454DC3" w:rsidP="001314B4">
            <w:pPr>
              <w:pStyle w:val="UNIT"/>
              <w:jc w:val="both"/>
              <w:rPr>
                <w:b w:val="0"/>
                <w:u w:val="none"/>
                <w:lang w:val="en-US"/>
              </w:rPr>
            </w:pPr>
            <w:r>
              <w:rPr>
                <w:caps w:val="0"/>
                <w:u w:val="none"/>
                <w:lang w:val="en-US"/>
              </w:rPr>
              <w:t>Project Control And Process Instrumentation:</w:t>
            </w:r>
            <w:r>
              <w:rPr>
                <w:b w:val="0"/>
                <w:caps w:val="0"/>
                <w:u w:val="none"/>
                <w:lang w:val="en-US"/>
              </w:rPr>
              <w:t xml:space="preserve"> The Seven Core Metrics, Management Indicators, Quality Indicators, Life Cycle Expectations, Pragmatic Software Metrics, Metrics Automation.</w:t>
            </w:r>
          </w:p>
          <w:p w14:paraId="482E242B" w14:textId="77777777" w:rsidR="00454DC3" w:rsidRDefault="00454DC3" w:rsidP="001314B4">
            <w:pPr>
              <w:pStyle w:val="Para"/>
              <w:spacing w:line="276" w:lineRule="auto"/>
              <w:rPr>
                <w:u w:val="single"/>
                <w:lang w:val="en-US"/>
              </w:rPr>
            </w:pPr>
          </w:p>
        </w:tc>
      </w:tr>
      <w:tr w:rsidR="00454DC3" w14:paraId="27C4E183" w14:textId="77777777" w:rsidTr="001314B4">
        <w:trPr>
          <w:trHeight w:val="279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1B64" w14:textId="77777777" w:rsidR="00454DC3" w:rsidRDefault="00454DC3" w:rsidP="001314B4">
            <w:pPr>
              <w:spacing w:after="0" w:line="240" w:lineRule="auto"/>
              <w:jc w:val="center"/>
              <w:rPr>
                <w:b/>
                <w:bCs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DA3" w14:textId="77777777" w:rsidR="00454DC3" w:rsidRDefault="00454DC3" w:rsidP="001314B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bidi="hi-IN"/>
              </w:rPr>
            </w:pPr>
          </w:p>
          <w:p w14:paraId="78B305AD" w14:textId="77777777" w:rsidR="00454DC3" w:rsidRDefault="00454DC3" w:rsidP="001314B4">
            <w:pPr>
              <w:pStyle w:val="Para"/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 Books:</w:t>
            </w:r>
          </w:p>
          <w:p w14:paraId="06EDB849" w14:textId="77777777" w:rsidR="00454DC3" w:rsidRDefault="00454DC3" w:rsidP="00454DC3">
            <w:pPr>
              <w:pStyle w:val="Para"/>
              <w:numPr>
                <w:ilvl w:val="0"/>
                <w:numId w:val="25"/>
              </w:num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Software Project Management, Walker Royce: Pearson Education, 2005.</w:t>
            </w:r>
          </w:p>
          <w:p w14:paraId="68C37480" w14:textId="77777777" w:rsidR="00454DC3" w:rsidRDefault="00454DC3" w:rsidP="001314B4">
            <w:pPr>
              <w:pStyle w:val="Para"/>
              <w:spacing w:line="276" w:lineRule="auto"/>
              <w:ind w:left="1121"/>
              <w:rPr>
                <w:lang w:val="en-US"/>
              </w:rPr>
            </w:pPr>
          </w:p>
          <w:p w14:paraId="2D59443E" w14:textId="77777777" w:rsidR="00454DC3" w:rsidRDefault="00454DC3" w:rsidP="001314B4">
            <w:pPr>
              <w:pStyle w:val="Para"/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Reference Books:</w:t>
            </w:r>
          </w:p>
          <w:p w14:paraId="549BCE05" w14:textId="77777777" w:rsidR="00454DC3" w:rsidRDefault="00454DC3" w:rsidP="00454DC3">
            <w:pPr>
              <w:pStyle w:val="Para"/>
              <w:numPr>
                <w:ilvl w:val="0"/>
                <w:numId w:val="26"/>
              </w:numPr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lang w:val="en-US"/>
              </w:rPr>
              <w:t xml:space="preserve">Software Project Management, Bob Hughes and Mike </w:t>
            </w:r>
            <w:proofErr w:type="spellStart"/>
            <w:r>
              <w:rPr>
                <w:lang w:val="en-US"/>
              </w:rPr>
              <w:t>Cotterell</w:t>
            </w:r>
            <w:proofErr w:type="spellEnd"/>
            <w:r>
              <w:rPr>
                <w:lang w:val="en-US"/>
              </w:rPr>
              <w:t>: Tata McGraw-Hill Edition.</w:t>
            </w:r>
          </w:p>
          <w:p w14:paraId="783B8B4D" w14:textId="77777777" w:rsidR="00454DC3" w:rsidRDefault="00454DC3" w:rsidP="00454DC3">
            <w:pPr>
              <w:pStyle w:val="Para"/>
              <w:numPr>
                <w:ilvl w:val="0"/>
                <w:numId w:val="26"/>
              </w:numPr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lang w:val="en-US"/>
              </w:rPr>
              <w:t>Software Project Management, Joel Henry, Pearson Education.</w:t>
            </w:r>
          </w:p>
          <w:p w14:paraId="1F5C01FC" w14:textId="77777777" w:rsidR="00454DC3" w:rsidRDefault="00454DC3" w:rsidP="00454DC3">
            <w:pPr>
              <w:pStyle w:val="Para"/>
              <w:numPr>
                <w:ilvl w:val="0"/>
                <w:numId w:val="26"/>
              </w:numPr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lang w:val="en-US"/>
              </w:rPr>
              <w:t xml:space="preserve">Software Project Management in practice, </w:t>
            </w:r>
            <w:proofErr w:type="spellStart"/>
            <w:r>
              <w:rPr>
                <w:lang w:val="en-US"/>
              </w:rPr>
              <w:t>Pankaj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Jalote</w:t>
            </w:r>
            <w:proofErr w:type="spellEnd"/>
            <w:r>
              <w:rPr>
                <w:lang w:val="en-US"/>
              </w:rPr>
              <w:t>, Pearson Education.2005.</w:t>
            </w:r>
          </w:p>
        </w:tc>
      </w:tr>
      <w:tr w:rsidR="00454DC3" w14:paraId="4443B1B8" w14:textId="77777777" w:rsidTr="001314B4">
        <w:trPr>
          <w:trHeight w:hRule="exact" w:val="127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2493" w14:textId="77777777" w:rsidR="00454DC3" w:rsidRDefault="00454DC3" w:rsidP="001314B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Cs w:val="24"/>
                <w:lang w:val="en-US" w:bidi="hi-IN"/>
              </w:rPr>
            </w:pPr>
            <w:r>
              <w:rPr>
                <w:b/>
                <w:bCs/>
                <w:szCs w:val="24"/>
                <w:lang w:bidi="hi-IN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E7E8" w14:textId="77777777" w:rsidR="00454DC3" w:rsidRDefault="00454DC3" w:rsidP="001314B4">
            <w:pPr>
              <w:pStyle w:val="Para"/>
              <w:spacing w:line="276" w:lineRule="auto"/>
              <w:ind w:left="705"/>
              <w:rPr>
                <w:b/>
                <w:lang w:val="en-US"/>
              </w:rPr>
            </w:pPr>
          </w:p>
          <w:p w14:paraId="3D447437" w14:textId="77777777" w:rsidR="00454DC3" w:rsidRDefault="00454DC3" w:rsidP="00454DC3">
            <w:pPr>
              <w:pStyle w:val="Para"/>
              <w:numPr>
                <w:ilvl w:val="0"/>
                <w:numId w:val="27"/>
              </w:numPr>
              <w:spacing w:line="276" w:lineRule="auto"/>
              <w:rPr>
                <w:b/>
                <w:lang w:val="en-US"/>
              </w:rPr>
            </w:pPr>
            <w:hyperlink r:id="rId9" w:history="1">
              <w:r>
                <w:rPr>
                  <w:rStyle w:val="Hyperlink"/>
                  <w:b/>
                  <w:bCs w:val="0"/>
                  <w:lang w:val="en-US"/>
                </w:rPr>
                <w:t>https://nptel.ac.in/courses</w:t>
              </w:r>
            </w:hyperlink>
          </w:p>
          <w:p w14:paraId="062B4005" w14:textId="77777777" w:rsidR="00454DC3" w:rsidRDefault="00454DC3" w:rsidP="00454DC3">
            <w:pPr>
              <w:pStyle w:val="Para"/>
              <w:numPr>
                <w:ilvl w:val="0"/>
                <w:numId w:val="27"/>
              </w:numPr>
              <w:spacing w:line="276" w:lineRule="auto"/>
              <w:rPr>
                <w:b/>
                <w:sz w:val="20"/>
                <w:szCs w:val="20"/>
                <w:lang w:val="en-US"/>
              </w:rPr>
            </w:pPr>
            <w:hyperlink r:id="rId10" w:history="1">
              <w:r>
                <w:rPr>
                  <w:rStyle w:val="Hyperlink"/>
                  <w:b/>
                  <w:bCs w:val="0"/>
                  <w:lang w:val="en-US"/>
                </w:rPr>
                <w:t>https://freevideolectures.com/university/iitm</w:t>
              </w:r>
            </w:hyperlink>
          </w:p>
        </w:tc>
      </w:tr>
    </w:tbl>
    <w:p w14:paraId="7405B8A2" w14:textId="77777777" w:rsidR="00454DC3" w:rsidRDefault="00454DC3" w:rsidP="00454DC3">
      <w:pPr>
        <w:rPr>
          <w:rFonts w:ascii="Calibri" w:eastAsia="Calibri" w:hAnsi="Calibri" w:cs="Calibri"/>
          <w:color w:val="000000"/>
          <w:sz w:val="22"/>
          <w:u w:color="000000"/>
          <w:lang w:val="en-US"/>
        </w:rPr>
      </w:pPr>
    </w:p>
    <w:p w14:paraId="015820C0" w14:textId="468076F8" w:rsidR="003D613B" w:rsidRPr="00454DC3" w:rsidRDefault="003D613B" w:rsidP="00454DC3">
      <w:bookmarkStart w:id="0" w:name="_GoBack"/>
      <w:bookmarkEnd w:id="0"/>
    </w:p>
    <w:sectPr w:rsidR="003D613B" w:rsidRPr="00454DC3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BC448" w14:textId="77777777" w:rsidR="005F5808" w:rsidRDefault="005F5808" w:rsidP="00375787">
      <w:r>
        <w:separator/>
      </w:r>
    </w:p>
  </w:endnote>
  <w:endnote w:type="continuationSeparator" w:id="0">
    <w:p w14:paraId="72660E72" w14:textId="77777777" w:rsidR="005F5808" w:rsidRDefault="005F5808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D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9F4D6" w14:textId="77777777" w:rsidR="005F5808" w:rsidRDefault="005F5808" w:rsidP="00375787">
      <w:r>
        <w:separator/>
      </w:r>
    </w:p>
  </w:footnote>
  <w:footnote w:type="continuationSeparator" w:id="0">
    <w:p w14:paraId="79E9B877" w14:textId="77777777" w:rsidR="005F5808" w:rsidRDefault="005F5808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16"/>
    <w:lvlOverride w:ilvl="0">
      <w:startOverride w:val="1"/>
    </w:lvlOverride>
  </w:num>
  <w:num w:numId="5">
    <w:abstractNumId w:val="1"/>
  </w:num>
  <w:num w:numId="6">
    <w:abstractNumId w:val="16"/>
  </w:num>
  <w:num w:numId="7">
    <w:abstractNumId w:val="16"/>
  </w:num>
  <w:num w:numId="8">
    <w:abstractNumId w:val="2"/>
  </w:num>
  <w:num w:numId="9">
    <w:abstractNumId w:val="20"/>
  </w:num>
  <w:num w:numId="10">
    <w:abstractNumId w:val="9"/>
  </w:num>
  <w:num w:numId="11">
    <w:abstractNumId w:val="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9C7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4DC3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5F5808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76A18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6AD7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4A42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D4CFD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E04B-B4B8-4568-886F-980BE077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2021-10-21T09:36:00Z</dcterms:created>
  <dcterms:modified xsi:type="dcterms:W3CDTF">2021-10-21T09:37:00Z</dcterms:modified>
</cp:coreProperties>
</file>